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AA294E" w:rsidP="00175783">
      <w:pPr>
        <w:jc w:val="center"/>
      </w:pPr>
      <w:r w:rsidRPr="00AA294E">
        <w:t xml:space="preserve"> </w:t>
      </w:r>
      <w:r>
        <w:t>Psychosocial Development</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AA294E" w:rsidRDefault="00175783" w:rsidP="00AA294E">
      <w:pPr>
        <w:ind w:firstLine="284"/>
        <w:jc w:val="center"/>
      </w:pPr>
      <w:r>
        <w:br w:type="page"/>
      </w:r>
      <w:r w:rsidR="00AA294E">
        <w:lastRenderedPageBreak/>
        <w:t>Psychosocial Development</w:t>
      </w:r>
    </w:p>
    <w:p w:rsidR="00AA294E" w:rsidRDefault="00AA294E" w:rsidP="00AA294E">
      <w:pPr>
        <w:ind w:firstLine="284"/>
      </w:pPr>
      <w:r>
        <w:t>Part 1</w:t>
      </w:r>
    </w:p>
    <w:p w:rsidR="00AA294E" w:rsidRDefault="00AA294E" w:rsidP="00AA294E">
      <w:pPr>
        <w:ind w:firstLine="284"/>
      </w:pPr>
      <w:r>
        <w:t xml:space="preserve">The physical changes that occur include wrinkles, hearing loss, and gray hair. Wrinkles and grey hair lead to loss of confidence amongst people. The experience of meeting people can get thwarted through the occurrence of wrinkles and grey hair on people. Hearing loss prevents a person from meeting various people. </w:t>
      </w:r>
    </w:p>
    <w:p w:rsidR="00AA294E" w:rsidRDefault="00AA294E" w:rsidP="00AA294E">
      <w:pPr>
        <w:ind w:firstLine="284"/>
      </w:pPr>
      <w:r>
        <w:t xml:space="preserve">Generativity versus stagnation is the primary developmental task of the seventh stage of the life cycle (Nantais &amp; Stack, 2020). It constitutes caring for and contributing to the life of the next generation. The stage occurs during middle adulthood between the ages of 40 and 65. The themes of taking responsibility, feeling included, feeling productive, and making contributions get developed. </w:t>
      </w:r>
    </w:p>
    <w:p w:rsidR="00AA294E" w:rsidRDefault="00AA294E" w:rsidP="00AA294E">
      <w:pPr>
        <w:ind w:firstLine="284"/>
      </w:pPr>
      <w:r>
        <w:t xml:space="preserve">Human service workers help clients in stagnation to become self-sufficient. The workers would ensure clients learn new skills or recommend resources that would overcome their setbacks. Coordination of activities that need to get performed by clients would get determined. The human service workers would ensure setbacks get overcome. </w:t>
      </w:r>
    </w:p>
    <w:p w:rsidR="00AA294E" w:rsidRDefault="00AA294E" w:rsidP="00AA294E">
      <w:pPr>
        <w:ind w:firstLine="284"/>
      </w:pPr>
      <w:r>
        <w:t>Part 2</w:t>
      </w:r>
    </w:p>
    <w:p w:rsidR="00AA294E" w:rsidRDefault="00AA294E" w:rsidP="00AA294E">
      <w:pPr>
        <w:ind w:firstLine="284"/>
      </w:pPr>
      <w:r>
        <w:t xml:space="preserve">Early literacy helps in increasing graduation rates and enhanced productivity in adult life. The learning experiences in the initiative aims at improving the academic achievement of adults. The guidelines of early literacy are oral language development and knowledge development. </w:t>
      </w:r>
    </w:p>
    <w:p w:rsidR="00AA294E" w:rsidRDefault="00AA294E" w:rsidP="00AA294E">
      <w:pPr>
        <w:ind w:firstLine="284"/>
      </w:pPr>
      <w:r>
        <w:t>The examples of implementing these initiatives include the following. Firstly, early childhood professionals read books to children in the daycare environment. Secondly, provision of high-</w:t>
      </w:r>
      <w:r>
        <w:lastRenderedPageBreak/>
        <w:t>quality learning amongst the children in classes. The government appoints supervisors to help manage the teachers' work in schools. The policies that support early literacy include assessing children's development and creating a caring community of learners. Also, the use of appropriate curriculum to teach children gets done within the curriculum.</w:t>
      </w:r>
    </w:p>
    <w:p w:rsidR="00AA294E" w:rsidRDefault="00AA294E" w:rsidP="00AA294E">
      <w:pPr>
        <w:ind w:firstLine="284"/>
        <w:jc w:val="center"/>
      </w:pPr>
    </w:p>
    <w:p w:rsidR="00AA294E" w:rsidRDefault="00AA294E" w:rsidP="00AA294E">
      <w:pPr>
        <w:ind w:firstLine="284"/>
        <w:jc w:val="center"/>
      </w:pPr>
    </w:p>
    <w:p w:rsidR="00AA294E" w:rsidRDefault="00AA294E" w:rsidP="00AA294E">
      <w:pPr>
        <w:ind w:firstLine="284"/>
        <w:jc w:val="center"/>
      </w:pPr>
    </w:p>
    <w:p w:rsidR="00AA294E" w:rsidRDefault="00AA294E" w:rsidP="00AA294E">
      <w:pPr>
        <w:ind w:firstLine="284"/>
        <w:jc w:val="center"/>
      </w:pPr>
    </w:p>
    <w:p w:rsidR="00AA294E" w:rsidRDefault="00AA294E" w:rsidP="00AA294E">
      <w:pPr>
        <w:ind w:firstLine="284"/>
        <w:jc w:val="center"/>
      </w:pPr>
    </w:p>
    <w:p w:rsidR="00AA294E" w:rsidRDefault="00AA294E" w:rsidP="00AA294E">
      <w:pPr>
        <w:ind w:firstLine="284"/>
        <w:jc w:val="center"/>
      </w:pPr>
    </w:p>
    <w:p w:rsidR="00AA294E" w:rsidRDefault="00AA294E" w:rsidP="00AA294E">
      <w:pPr>
        <w:ind w:firstLine="284"/>
        <w:jc w:val="center"/>
      </w:pPr>
    </w:p>
    <w:p w:rsidR="00AA294E" w:rsidRDefault="00AA294E" w:rsidP="00AA294E">
      <w:pPr>
        <w:ind w:firstLine="284"/>
        <w:jc w:val="center"/>
      </w:pPr>
    </w:p>
    <w:p w:rsidR="00AA294E" w:rsidRDefault="00AA294E" w:rsidP="00AA294E">
      <w:pPr>
        <w:ind w:firstLine="284"/>
        <w:jc w:val="center"/>
      </w:pPr>
    </w:p>
    <w:p w:rsidR="00AA294E" w:rsidRDefault="00AA294E" w:rsidP="00AA294E">
      <w:pPr>
        <w:ind w:firstLine="284"/>
        <w:jc w:val="center"/>
      </w:pPr>
    </w:p>
    <w:p w:rsidR="00AA294E" w:rsidRDefault="00AA294E" w:rsidP="00AA294E">
      <w:pPr>
        <w:ind w:firstLine="284"/>
        <w:jc w:val="center"/>
      </w:pPr>
    </w:p>
    <w:p w:rsidR="00AA294E" w:rsidRDefault="00AA294E" w:rsidP="00AA294E">
      <w:pPr>
        <w:ind w:firstLine="284"/>
        <w:jc w:val="center"/>
      </w:pPr>
    </w:p>
    <w:p w:rsidR="00AA294E" w:rsidRDefault="00AA294E" w:rsidP="00AA294E">
      <w:pPr>
        <w:ind w:firstLine="284"/>
        <w:jc w:val="center"/>
      </w:pPr>
    </w:p>
    <w:p w:rsidR="00AA294E" w:rsidRDefault="00AA294E" w:rsidP="00AA294E"/>
    <w:p w:rsidR="00AA294E" w:rsidRDefault="00AA294E" w:rsidP="00AA294E">
      <w:pPr>
        <w:jc w:val="center"/>
      </w:pPr>
      <w:r>
        <w:lastRenderedPageBreak/>
        <w:t>References</w:t>
      </w:r>
    </w:p>
    <w:p w:rsidR="00AA294E" w:rsidRDefault="00AA294E" w:rsidP="00AA294E">
      <w:pPr>
        <w:spacing w:after="0"/>
        <w:ind w:left="284" w:hanging="284"/>
      </w:pPr>
      <w:r>
        <w:t xml:space="preserve">Nantais, C., &amp; Stack, M. (2020). Generativity Versus Stagnation. </w:t>
      </w:r>
      <w:r>
        <w:rPr>
          <w:i/>
          <w:iCs/>
        </w:rPr>
        <w:t>Encyclopedia of Personality and Individual Differences</w:t>
      </w:r>
      <w:r>
        <w:t>, 1773-1775.</w:t>
      </w:r>
    </w:p>
    <w:p w:rsidR="00AA294E" w:rsidRDefault="00AA294E" w:rsidP="00AA294E">
      <w:pPr>
        <w:ind w:firstLine="284"/>
        <w:rPr>
          <w:rFonts w:eastAsiaTheme="minorHAnsi" w:cs="Times New Roman (Body CS)"/>
          <w:color w:val="000000" w:themeColor="text1"/>
        </w:rPr>
      </w:pPr>
      <w:bookmarkStart w:id="0" w:name="_GoBack"/>
      <w:bookmarkEnd w:id="0"/>
    </w:p>
    <w:p w:rsidR="00175783" w:rsidRDefault="00175783"/>
    <w:sectPr w:rsidR="00175783"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72C" w:rsidRDefault="006C572C" w:rsidP="00790ECD">
      <w:pPr>
        <w:spacing w:after="0" w:line="240" w:lineRule="auto"/>
      </w:pPr>
      <w:r>
        <w:separator/>
      </w:r>
    </w:p>
  </w:endnote>
  <w:endnote w:type="continuationSeparator" w:id="0">
    <w:p w:rsidR="006C572C" w:rsidRDefault="006C572C"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72C" w:rsidRDefault="006C572C" w:rsidP="00790ECD">
      <w:pPr>
        <w:spacing w:after="0" w:line="240" w:lineRule="auto"/>
      </w:pPr>
      <w:r>
        <w:separator/>
      </w:r>
    </w:p>
  </w:footnote>
  <w:footnote w:type="continuationSeparator" w:id="0">
    <w:p w:rsidR="006C572C" w:rsidRDefault="006C572C"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AA294E">
        <w:pPr>
          <w:pStyle w:val="Header"/>
          <w:jc w:val="right"/>
        </w:pPr>
        <w:r>
          <w:t xml:space="preserve">PSYCHOSOCIAL DEVELOPMENT                                                             </w:t>
        </w:r>
        <w:r w:rsidR="003A2F85">
          <w:tab/>
        </w:r>
        <w:r w:rsidR="003A2F85">
          <w:tab/>
        </w:r>
        <w:r w:rsidR="00052DA2">
          <w:fldChar w:fldCharType="begin"/>
        </w:r>
        <w:r w:rsidR="00052DA2">
          <w:instrText xml:space="preserve"> PAGE   \* MERGEFORMAT </w:instrText>
        </w:r>
        <w:r w:rsidR="00052DA2">
          <w:fldChar w:fldCharType="separate"/>
        </w:r>
        <w:r>
          <w:rPr>
            <w:noProof/>
          </w:rPr>
          <w:t>4</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AA294E">
      <w:t>g Head: PSYCHOSOCIAL DEVELOPMENT</w:t>
    </w:r>
    <w:r w:rsidR="00D5124F">
      <w:t xml:space="preserve">                                                         </w:t>
    </w:r>
    <w:r w:rsidR="00AA294E">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C572C"/>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A294E"/>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013339883">
      <w:bodyDiv w:val="1"/>
      <w:marLeft w:val="0"/>
      <w:marRight w:val="0"/>
      <w:marTop w:val="0"/>
      <w:marBottom w:val="0"/>
      <w:divBdr>
        <w:top w:val="none" w:sz="0" w:space="0" w:color="auto"/>
        <w:left w:val="none" w:sz="0" w:space="0" w:color="auto"/>
        <w:bottom w:val="none" w:sz="0" w:space="0" w:color="auto"/>
        <w:right w:val="none" w:sz="0" w:space="0" w:color="auto"/>
      </w:divBdr>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8FF06-03EC-4345-8A33-298E68A2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63</cp:revision>
  <dcterms:created xsi:type="dcterms:W3CDTF">2005-06-28T21:07:00Z</dcterms:created>
  <dcterms:modified xsi:type="dcterms:W3CDTF">2021-06-13T09:39:00Z</dcterms:modified>
</cp:coreProperties>
</file>